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Дело № 2-303/2017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 Е Ш Е Н И Е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ИМЕНЕМ РОССИЙСКОЙ ФЕДЕРАЦИИ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г. Гороховец 13 сентября 2017 года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Гороховецкий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районный суд Владимирской области в составе: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председательствующего судьи Павловой Н. Л.,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при секретаре Куприной Н. А.,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 участием представителя истца Самохиной Д. А.,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ответчика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Суринова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В. Д.,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рассмотрев в открытом судебном заседании дело по иску Васильевой Натальи Вячеславовны к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Суринову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Виктору Дмитриевичу о восстановлении срока для принятия наследства,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УСТАНОВИЛ: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Васильева Н. В. обратилась в суд с иском к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Суринову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В. Д. о восстановлении срока для принятия наследства после смерти отца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3"/>
          <w:rFonts w:ascii="Arial" w:hAnsi="Arial" w:cs="Arial"/>
          <w:color w:val="000000"/>
          <w:sz w:val="14"/>
          <w:szCs w:val="14"/>
        </w:rPr>
        <w:t>ФИО3</w:t>
      </w:r>
      <w:r>
        <w:rPr>
          <w:rFonts w:ascii="Arial" w:hAnsi="Arial" w:cs="Arial"/>
          <w:color w:val="000000"/>
          <w:sz w:val="14"/>
          <w:szCs w:val="14"/>
        </w:rPr>
        <w:t>, умершего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 исковом заявлении в обоснование иска указала, что из извещения нотариуса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8"/>
          <w:rFonts w:ascii="Arial" w:hAnsi="Arial" w:cs="Arial"/>
          <w:color w:val="000000"/>
          <w:sz w:val="14"/>
          <w:szCs w:val="14"/>
        </w:rPr>
        <w:t>ФИО8</w:t>
      </w:r>
      <w:r>
        <w:rPr>
          <w:rFonts w:ascii="Arial" w:hAnsi="Arial" w:cs="Arial"/>
          <w:color w:val="000000"/>
          <w:sz w:val="14"/>
          <w:szCs w:val="14"/>
        </w:rPr>
        <w:t>, полученного ею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Fonts w:ascii="Arial" w:hAnsi="Arial" w:cs="Arial"/>
          <w:color w:val="000000"/>
          <w:sz w:val="14"/>
          <w:szCs w:val="14"/>
        </w:rPr>
        <w:t>., она узнала о том, что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Fonts w:ascii="Arial" w:hAnsi="Arial" w:cs="Arial"/>
          <w:color w:val="000000"/>
          <w:sz w:val="14"/>
          <w:szCs w:val="14"/>
        </w:rPr>
        <w:t>. в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address2"/>
          <w:rFonts w:ascii="Arial" w:hAnsi="Arial" w:cs="Arial"/>
          <w:color w:val="000000"/>
          <w:sz w:val="14"/>
          <w:szCs w:val="14"/>
        </w:rPr>
        <w:t>&lt;адрес&gt;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14"/>
          <w:szCs w:val="14"/>
        </w:rPr>
        <w:t>умер её отец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3"/>
          <w:rFonts w:ascii="Arial" w:hAnsi="Arial" w:cs="Arial"/>
          <w:color w:val="000000"/>
          <w:sz w:val="14"/>
          <w:szCs w:val="14"/>
        </w:rPr>
        <w:t>ФИО3</w:t>
      </w:r>
      <w:r>
        <w:rPr>
          <w:rFonts w:ascii="Arial" w:hAnsi="Arial" w:cs="Arial"/>
          <w:color w:val="000000"/>
          <w:sz w:val="14"/>
          <w:szCs w:val="14"/>
        </w:rPr>
        <w:t>, со смертью которого открылось наследство в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address2"/>
          <w:rFonts w:ascii="Arial" w:hAnsi="Arial" w:cs="Arial"/>
          <w:color w:val="000000"/>
          <w:sz w:val="14"/>
          <w:szCs w:val="14"/>
        </w:rPr>
        <w:t>&lt;адрес&gt;</w:t>
      </w:r>
      <w:r>
        <w:rPr>
          <w:rFonts w:ascii="Arial" w:hAnsi="Arial" w:cs="Arial"/>
          <w:color w:val="000000"/>
          <w:sz w:val="14"/>
          <w:szCs w:val="14"/>
        </w:rPr>
        <w:t>.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14"/>
          <w:szCs w:val="14"/>
        </w:rPr>
        <w:t>она обратилась к нотариусу с заявлением о принятии наследства, однако наследственные права в нотариальном порядке не были оформлены в связи с пропуском срока для принятия наследства. Срок для принятия наследства был ею пропущен по уважительной причине, а именно в силу того, что она о смерти отца не знала, с отцом давно проживали раздельно, она проживает в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address2"/>
          <w:rFonts w:ascii="Arial" w:hAnsi="Arial" w:cs="Arial"/>
          <w:color w:val="000000"/>
          <w:sz w:val="14"/>
          <w:szCs w:val="14"/>
        </w:rPr>
        <w:t>&lt;адрес&gt;</w:t>
      </w:r>
      <w:r>
        <w:rPr>
          <w:rFonts w:ascii="Arial" w:hAnsi="Arial" w:cs="Arial"/>
          <w:color w:val="000000"/>
          <w:sz w:val="14"/>
          <w:szCs w:val="14"/>
        </w:rPr>
        <w:t>, общались крайне редко, о смерти отца ей никто не сообщил.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Будучи надлежаще уведомленной о времени и месте рассмотрения дела, истец Васильева Н. В. в судебное заседание не явилась, её интересы в суде представляла Самохина Д. А., которая требовании истца поддержала по доводам, изложенным в исковом заявлении.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Ответчик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Суринов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В. Д. с требованиями истца согласен, о чем представил суду письменное заявление, правовые последствия признания иска ему разъяснены и понятны (л.д. 42). Показал, что мать истицы развелась с её отцом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3"/>
          <w:rFonts w:ascii="Arial" w:hAnsi="Arial" w:cs="Arial"/>
          <w:color w:val="000000"/>
          <w:sz w:val="14"/>
          <w:szCs w:val="14"/>
        </w:rPr>
        <w:t>ФИО3</w:t>
      </w:r>
      <w:r>
        <w:rPr>
          <w:rFonts w:ascii="Arial" w:hAnsi="Arial" w:cs="Arial"/>
          <w:color w:val="000000"/>
          <w:sz w:val="14"/>
          <w:szCs w:val="14"/>
        </w:rPr>
        <w:t>, приходящимся ему родным братом, когда истице был год, они между собой не общались. О смерти отца Васильевой Н. В. родственники наследодателя ей не сообщали, так как не знали её адреса и телефона, отношения не поддерживали.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Выслушав стороны, исследовав материалы дела, суд, руководствуясь ст. 39, ч. 2 ст. 68, ст. 173 ГПК РФ, принимает признание иска ответчиком, так как это не противоречит закону и не нарушает права и законные интересы других лиц, и на этом основании полагает возможным удовлетворить требования истца по следующим основаниям.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Согласно ч. 1 ст. 1154 ГК РФ наследство может быть принято в течение шести месяцев со дня открытия наследства.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 соответствии с ч. 1 ст. 1155 ГК РФ по заявлению наследника, пропустившего срок, установленный для принятия наследства (ст. 1154),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Согласно разъяснениям, содержащимся в п. 40 Постановления Пленума Верховного Суда Российской Федерации от 29.05.2012 г. № 9 "О судебной практике по делам о наследовании" требования о восстановлении срока принятия наследства и признании наследника принявшим наследство могут быть удовлетворены лишь при доказанности совокупности следующих обстоятельств: а) наследник не знал и не должен был знать об открытии наследства или пропустил указанный срок по другим уважительным причинам. К числу таких причин следует относить обстоятельства, связанные с личностью истца, которые позволяют признать уважительными причины пропуска срока исковой давности: тяжелая болезнь, беспомощное состояние, неграмотность и т.п. (ст. 205 ГК РФ), если они препятствовали принятию наследником наследства в течение всего срока, установленного для этого законом. Не являются уважительными такие обстоятельства, как кратковременное расстройство здоровья, незнание гражданско-правовых норм о сроках и порядке принятия наследства, отсутствие сведений о составе наследственного имущества и т.п.; б) обращение в суд наследника, пропустившего срок принятия наследства, с требованием о его восстановлении последовало в течение шести месяцев после отпадения причин пропуска этого срока. Указанный шестимесячный срок, установленный для обращения в суд с данным требованием, не подлежит восстановлению, и наследник, пропустивший его, лишается права на восстановление срока принятия наследства.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Поскольку мать истца расторгла брак с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3"/>
          <w:rFonts w:ascii="Arial" w:hAnsi="Arial" w:cs="Arial"/>
          <w:color w:val="000000"/>
          <w:sz w:val="14"/>
          <w:szCs w:val="14"/>
        </w:rPr>
        <w:t>ФИО3</w:t>
      </w:r>
      <w:r>
        <w:rPr>
          <w:rFonts w:ascii="Arial" w:hAnsi="Arial" w:cs="Arial"/>
          <w:color w:val="000000"/>
          <w:sz w:val="14"/>
          <w:szCs w:val="14"/>
        </w:rPr>
        <w:t>, когда истец находилась в малолетнем возрасте, истец проживала в другой области отдельно от отца, с ним и другими родственниками по линии отца родственные отношения не поддерживала, о смерти отца его родственники из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address2"/>
          <w:rFonts w:ascii="Arial" w:hAnsi="Arial" w:cs="Arial"/>
          <w:color w:val="000000"/>
          <w:sz w:val="14"/>
          <w:szCs w:val="14"/>
        </w:rPr>
        <w:t>&lt;адрес&gt;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14"/>
          <w:szCs w:val="14"/>
        </w:rPr>
        <w:t>ей не сообщали, что подтвердил в судебном заседании ответчик, то суд полагает возможным признать причину пропуска истцом срока для принятия наследства в нотариальном порядке уважительной. К нотариусу истец обратилась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Fonts w:ascii="Arial" w:hAnsi="Arial" w:cs="Arial"/>
          <w:color w:val="000000"/>
          <w:sz w:val="14"/>
          <w:szCs w:val="14"/>
        </w:rPr>
        <w:t>., то есть в течение 6-ти месяцев после того, как получила от нотариуса извещение, из которого узнала о смерти отца и открытии наследства, что подтверждается информацией нотариуса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8"/>
          <w:rFonts w:ascii="Arial" w:hAnsi="Arial" w:cs="Arial"/>
          <w:color w:val="000000"/>
          <w:sz w:val="14"/>
          <w:szCs w:val="14"/>
        </w:rPr>
        <w:t>ФИО8</w:t>
      </w:r>
      <w:r>
        <w:rPr>
          <w:rFonts w:ascii="Arial" w:hAnsi="Arial" w:cs="Arial"/>
          <w:color w:val="000000"/>
          <w:sz w:val="14"/>
          <w:szCs w:val="14"/>
        </w:rPr>
        <w:t>, извещением нотариуса об открытии наследства и штампом на конверте о дате его получения (л.д. 12, 13, 26).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При таких обстоятельствах суд полагает возможным восстановить истцу срок для принятия наследства после смерти отца.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Руководствуясь ст.ст.194-199 ГПК РФ, суд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РЕШИЛ: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Восстановить Васильевой Наталье Вячеславовне,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14"/>
          <w:szCs w:val="14"/>
        </w:rPr>
        <w:t>года рождения, срок для принятия наследства после смерти отца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fio3"/>
          <w:rFonts w:ascii="Arial" w:hAnsi="Arial" w:cs="Arial"/>
          <w:color w:val="000000"/>
          <w:sz w:val="14"/>
          <w:szCs w:val="14"/>
        </w:rPr>
        <w:t>ФИО3</w:t>
      </w:r>
      <w:r>
        <w:rPr>
          <w:rFonts w:ascii="Arial" w:hAnsi="Arial" w:cs="Arial"/>
          <w:color w:val="000000"/>
          <w:sz w:val="14"/>
          <w:szCs w:val="14"/>
        </w:rPr>
        <w:t>, умершего</w:t>
      </w:r>
      <w:r>
        <w:rPr>
          <w:rStyle w:val="apple-converted-space"/>
          <w:rFonts w:ascii="Arial" w:hAnsi="Arial" w:cs="Arial"/>
          <w:color w:val="000000"/>
          <w:sz w:val="14"/>
          <w:szCs w:val="14"/>
        </w:rPr>
        <w:t> </w:t>
      </w:r>
      <w:r>
        <w:rPr>
          <w:rStyle w:val="data2"/>
          <w:rFonts w:ascii="Arial" w:hAnsi="Arial" w:cs="Arial"/>
          <w:color w:val="000000"/>
          <w:sz w:val="14"/>
          <w:szCs w:val="14"/>
        </w:rPr>
        <w:t>ДД.ММ.ГГГГ</w:t>
      </w:r>
      <w:r>
        <w:rPr>
          <w:rFonts w:ascii="Arial" w:hAnsi="Arial" w:cs="Arial"/>
          <w:color w:val="000000"/>
          <w:sz w:val="14"/>
          <w:szCs w:val="14"/>
        </w:rPr>
        <w:t>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Решение может быть обжаловано в апелляционном порядке во Владимирский областной суд через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Гороховецкий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районный суд в течение месяца со дня принятия решения суда в окончательной форме.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Председательствующий судья Н. Л. Павлова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Копия верна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Председательствующий судья Н. Л. Павлова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Мотивированное решение составлено 14.09.2017 г.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Секретарь Н. А. Куприна</w:t>
      </w:r>
    </w:p>
    <w:p w:rsidR="00460D4E" w:rsidRDefault="00460D4E" w:rsidP="00460D4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Решение вступило в законную силу:</w:t>
      </w:r>
    </w:p>
    <w:p w:rsidR="00FC6522" w:rsidRDefault="00FC6522"/>
    <w:sectPr w:rsidR="00FC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60D4E"/>
    <w:rsid w:val="00460D4E"/>
    <w:rsid w:val="00FC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0D4E"/>
  </w:style>
  <w:style w:type="character" w:customStyle="1" w:styleId="fio3">
    <w:name w:val="fio3"/>
    <w:basedOn w:val="a0"/>
    <w:rsid w:val="00460D4E"/>
  </w:style>
  <w:style w:type="character" w:customStyle="1" w:styleId="data2">
    <w:name w:val="data2"/>
    <w:basedOn w:val="a0"/>
    <w:rsid w:val="00460D4E"/>
  </w:style>
  <w:style w:type="character" w:customStyle="1" w:styleId="fio8">
    <w:name w:val="fio8"/>
    <w:basedOn w:val="a0"/>
    <w:rsid w:val="00460D4E"/>
  </w:style>
  <w:style w:type="character" w:customStyle="1" w:styleId="address2">
    <w:name w:val="address2"/>
    <w:basedOn w:val="a0"/>
    <w:rsid w:val="00460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Egida</dc:creator>
  <cp:keywords/>
  <dc:description/>
  <cp:lastModifiedBy>Egida</cp:lastModifiedBy>
  <cp:revision>2</cp:revision>
  <dcterms:created xsi:type="dcterms:W3CDTF">2017-10-26T13:36:00Z</dcterms:created>
  <dcterms:modified xsi:type="dcterms:W3CDTF">2017-10-26T13:36:00Z</dcterms:modified>
</cp:coreProperties>
</file>