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E9" w:rsidRDefault="002D52E9" w:rsidP="002D52E9">
      <w:pPr>
        <w:pStyle w:val="pt-a"/>
        <w:shd w:val="clear" w:color="auto" w:fill="FFFFFF"/>
        <w:spacing w:before="0" w:beforeAutospacing="0" w:after="0" w:afterAutospacing="0" w:line="448" w:lineRule="atLeast"/>
        <w:jc w:val="right"/>
        <w:rPr>
          <w:rStyle w:val="pt-a0"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rStyle w:val="pt-a0"/>
          <w:color w:val="000000"/>
          <w:sz w:val="28"/>
          <w:szCs w:val="28"/>
        </w:rPr>
        <w:t>Проект</w:t>
      </w:r>
    </w:p>
    <w:p w:rsidR="002D52E9" w:rsidRPr="002D52E9" w:rsidRDefault="002D52E9" w:rsidP="002D52E9">
      <w:pPr>
        <w:pStyle w:val="pt-a"/>
        <w:shd w:val="clear" w:color="auto" w:fill="FFFFFF"/>
        <w:spacing w:before="0" w:beforeAutospacing="0" w:after="0" w:afterAutospacing="0" w:line="448" w:lineRule="atLeast"/>
        <w:jc w:val="right"/>
        <w:rPr>
          <w:color w:val="000000"/>
          <w:sz w:val="28"/>
          <w:szCs w:val="28"/>
          <w:lang w:val="en-US"/>
        </w:rPr>
      </w:pPr>
    </w:p>
    <w:p w:rsidR="002D52E9" w:rsidRDefault="002D52E9" w:rsidP="002D52E9">
      <w:pPr>
        <w:pStyle w:val="pt-a-000000"/>
        <w:shd w:val="clear" w:color="auto" w:fill="FFFFFF"/>
        <w:spacing w:before="0" w:beforeAutospacing="0" w:after="0" w:afterAutospacing="0" w:line="323" w:lineRule="atLeast"/>
        <w:ind w:left="6667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Вносится Правительством</w:t>
      </w:r>
    </w:p>
    <w:p w:rsidR="002D52E9" w:rsidRDefault="002D52E9" w:rsidP="002D52E9">
      <w:pPr>
        <w:pStyle w:val="pt-a-000000"/>
        <w:shd w:val="clear" w:color="auto" w:fill="FFFFFF"/>
        <w:spacing w:before="0" w:beforeAutospacing="0" w:after="0" w:afterAutospacing="0" w:line="323" w:lineRule="atLeast"/>
        <w:ind w:left="6667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Российской Федерации</w:t>
      </w:r>
    </w:p>
    <w:p w:rsidR="002D52E9" w:rsidRDefault="002D52E9" w:rsidP="002D52E9">
      <w:pPr>
        <w:pStyle w:val="pt-a-000002"/>
        <w:shd w:val="clear" w:color="auto" w:fill="FFFFFF"/>
        <w:spacing w:before="0" w:beforeAutospacing="0" w:after="0" w:afterAutospacing="0" w:line="853" w:lineRule="atLeast"/>
        <w:jc w:val="center"/>
        <w:rPr>
          <w:rStyle w:val="pt-a0-000004"/>
          <w:b/>
          <w:bCs/>
          <w:color w:val="000000"/>
          <w:sz w:val="40"/>
          <w:szCs w:val="40"/>
        </w:rPr>
      </w:pPr>
      <w:r>
        <w:rPr>
          <w:rStyle w:val="pt-a0-000004"/>
          <w:b/>
          <w:bCs/>
          <w:color w:val="000000"/>
          <w:sz w:val="40"/>
          <w:szCs w:val="40"/>
        </w:rPr>
        <w:t>ФЕДЕРАЛЬНЫЙ ЗАКОН</w:t>
      </w:r>
    </w:p>
    <w:p w:rsidR="002D52E9" w:rsidRDefault="002D52E9" w:rsidP="002D52E9">
      <w:pPr>
        <w:pStyle w:val="pt-a-000002"/>
        <w:shd w:val="clear" w:color="auto" w:fill="FFFFFF"/>
        <w:spacing w:before="0" w:beforeAutospacing="0" w:after="0" w:afterAutospacing="0" w:line="853" w:lineRule="atLeast"/>
        <w:jc w:val="center"/>
        <w:rPr>
          <w:color w:val="000000"/>
          <w:sz w:val="40"/>
          <w:szCs w:val="40"/>
        </w:rPr>
      </w:pPr>
    </w:p>
    <w:p w:rsidR="002D52E9" w:rsidRDefault="002D52E9" w:rsidP="002D52E9">
      <w:pPr>
        <w:pStyle w:val="pt-a-000005"/>
        <w:shd w:val="clear" w:color="auto" w:fill="FFFFFF"/>
        <w:spacing w:before="0" w:beforeAutospacing="0" w:after="0" w:afterAutospacing="0" w:line="323" w:lineRule="atLeast"/>
        <w:jc w:val="center"/>
        <w:rPr>
          <w:color w:val="000000"/>
          <w:sz w:val="28"/>
          <w:szCs w:val="28"/>
        </w:rPr>
      </w:pPr>
      <w:r>
        <w:rPr>
          <w:rStyle w:val="pt-a0-000006"/>
          <w:b/>
          <w:bCs/>
          <w:color w:val="000000"/>
          <w:sz w:val="28"/>
          <w:szCs w:val="28"/>
        </w:rPr>
        <w:t xml:space="preserve">О внесении изменений в статьи 7 и 13 Федерального закона "О дополнительных мерах государственной поддержки семей, имеющих детей" </w:t>
      </w:r>
    </w:p>
    <w:p w:rsidR="002D52E9" w:rsidRDefault="002D52E9" w:rsidP="002D52E9">
      <w:pPr>
        <w:pStyle w:val="pt-a-000009"/>
        <w:shd w:val="clear" w:color="auto" w:fill="FFFFFF"/>
        <w:spacing w:before="0" w:beforeAutospacing="0" w:after="0" w:afterAutospacing="0" w:line="388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6"/>
          <w:b/>
          <w:bCs/>
          <w:color w:val="000000"/>
          <w:sz w:val="28"/>
          <w:szCs w:val="28"/>
        </w:rPr>
        <w:t>Статья 1</w:t>
      </w:r>
    </w:p>
    <w:p w:rsidR="002D52E9" w:rsidRDefault="002D52E9" w:rsidP="002D52E9">
      <w:pPr>
        <w:pStyle w:val="pt-a-000009"/>
        <w:shd w:val="clear" w:color="auto" w:fill="FFFFFF"/>
        <w:spacing w:before="0" w:beforeAutospacing="0" w:after="0" w:afterAutospacing="0" w:line="388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Внести в Федеральный закон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2008, № 30, ст. 3616; № 52, ст. 6243; 2010, № 31, ст. 4210; 2011, № 1, ст. 52; 2012, № 31, ст. 4322; 2014, № 30, ст. 4217; 2015, № 21, ст. 2983; № 48, ст. 6714; 2016, № 1, </w:t>
      </w:r>
      <w:r>
        <w:rPr>
          <w:rStyle w:val="pt-a0-000010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>ст. 53; 2016, № 27, ст. 4235) следующие изменения:</w:t>
      </w:r>
    </w:p>
    <w:p w:rsidR="002D52E9" w:rsidRDefault="002D52E9" w:rsidP="002D52E9">
      <w:pPr>
        <w:pStyle w:val="pt-a-000009"/>
        <w:shd w:val="clear" w:color="auto" w:fill="FFFFFF"/>
        <w:spacing w:before="0" w:beforeAutospacing="0" w:after="0" w:afterAutospacing="0" w:line="388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1) В части 6.1 статьи 7 слова "а также" исключить, дополнить словами ", на оплату образовательных услуг, оказываемых организацией, осуществляющей образовательную деятельность по реализации образовательных программ дошкольного образования, а также на оплату иных связанных с получением образования расходов.".</w:t>
      </w:r>
    </w:p>
    <w:p w:rsidR="002D52E9" w:rsidRDefault="002D52E9" w:rsidP="002D52E9">
      <w:pPr>
        <w:pStyle w:val="pt-a-000011"/>
        <w:shd w:val="clear" w:color="auto" w:fill="FFFFFF"/>
        <w:spacing w:before="0" w:beforeAutospacing="0" w:after="0" w:afterAutospacing="0" w:line="34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2) в </w:t>
      </w:r>
      <w:r w:rsidRPr="002D52E9">
        <w:rPr>
          <w:rStyle w:val="pt-a0"/>
          <w:sz w:val="28"/>
          <w:szCs w:val="28"/>
        </w:rPr>
        <w:t>части 1 статьи 13</w:t>
      </w:r>
      <w:r>
        <w:rPr>
          <w:rStyle w:val="pt-a0"/>
          <w:color w:val="000000"/>
          <w:sz w:val="28"/>
          <w:szCs w:val="28"/>
        </w:rPr>
        <w:t xml:space="preserve"> слова "31 декабря 2018 года" заменить словами </w:t>
      </w:r>
      <w:r>
        <w:rPr>
          <w:rStyle w:val="pt-a0-000010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>"31 декабря 2021 года".</w:t>
      </w:r>
    </w:p>
    <w:p w:rsidR="002D52E9" w:rsidRDefault="002D52E9" w:rsidP="002D52E9">
      <w:pPr>
        <w:pStyle w:val="pt-a-000011"/>
        <w:shd w:val="clear" w:color="auto" w:fill="FFFFFF"/>
        <w:spacing w:before="0" w:beforeAutospacing="0" w:after="0" w:afterAutospacing="0" w:line="343" w:lineRule="atLeast"/>
        <w:ind w:firstLine="706"/>
        <w:jc w:val="both"/>
        <w:rPr>
          <w:color w:val="000000"/>
          <w:sz w:val="28"/>
          <w:szCs w:val="28"/>
        </w:rPr>
      </w:pPr>
    </w:p>
    <w:p w:rsidR="002D52E9" w:rsidRDefault="002D52E9" w:rsidP="002D52E9">
      <w:pPr>
        <w:pStyle w:val="pt-a-000011"/>
        <w:shd w:val="clear" w:color="auto" w:fill="FFFFFF"/>
        <w:spacing w:before="0" w:beforeAutospacing="0" w:after="0" w:afterAutospacing="0" w:line="34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6"/>
          <w:b/>
          <w:bCs/>
          <w:color w:val="000000"/>
          <w:sz w:val="28"/>
          <w:szCs w:val="28"/>
        </w:rPr>
        <w:t>Статья 2</w:t>
      </w:r>
    </w:p>
    <w:p w:rsidR="002D52E9" w:rsidRDefault="002D52E9" w:rsidP="002D52E9">
      <w:pPr>
        <w:pStyle w:val="pt-a-000012"/>
        <w:shd w:val="clear" w:color="auto" w:fill="FFFFFF"/>
        <w:spacing w:before="0" w:beforeAutospacing="0" w:after="0" w:afterAutospacing="0" w:line="34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Настоящий Федеральный закон вступает в силу с 1 января 2018 года.</w:t>
      </w:r>
    </w:p>
    <w:p w:rsidR="002D52E9" w:rsidRDefault="002D52E9" w:rsidP="002D52E9">
      <w:pPr>
        <w:pStyle w:val="pt-a-000012"/>
        <w:shd w:val="clear" w:color="auto" w:fill="FFFFFF"/>
        <w:spacing w:before="0" w:beforeAutospacing="0" w:after="0" w:afterAutospacing="0" w:line="343" w:lineRule="atLeast"/>
        <w:ind w:firstLine="706"/>
        <w:jc w:val="both"/>
        <w:rPr>
          <w:color w:val="000000"/>
          <w:sz w:val="28"/>
          <w:szCs w:val="28"/>
        </w:rPr>
      </w:pPr>
    </w:p>
    <w:p w:rsidR="002D52E9" w:rsidRDefault="002D52E9" w:rsidP="002D52E9">
      <w:pPr>
        <w:pStyle w:val="pt-a-000015"/>
        <w:shd w:val="clear" w:color="auto" w:fill="FFFFFF"/>
        <w:spacing w:before="0" w:beforeAutospacing="0" w:after="0" w:afterAutospacing="0" w:line="323" w:lineRule="atLeast"/>
        <w:ind w:firstLine="432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Президент </w:t>
      </w:r>
    </w:p>
    <w:p w:rsidR="002D52E9" w:rsidRDefault="002D52E9" w:rsidP="002D52E9">
      <w:pPr>
        <w:pStyle w:val="pt-a-000015"/>
        <w:shd w:val="clear" w:color="auto" w:fill="FFFFFF"/>
        <w:spacing w:before="0" w:beforeAutospacing="0" w:after="0" w:afterAutospacing="0" w:line="323" w:lineRule="atLeast"/>
        <w:ind w:firstLine="432"/>
        <w:rPr>
          <w:color w:val="000000"/>
          <w:sz w:val="28"/>
          <w:szCs w:val="28"/>
        </w:rPr>
      </w:pPr>
      <w:r>
        <w:rPr>
          <w:rStyle w:val="pt-a0-000016"/>
          <w:color w:val="000000"/>
          <w:sz w:val="28"/>
          <w:szCs w:val="28"/>
        </w:rPr>
        <w:t>Российской Федерации</w:t>
      </w:r>
      <w:r>
        <w:rPr>
          <w:rStyle w:val="pt-a0"/>
          <w:color w:val="000000"/>
          <w:sz w:val="28"/>
          <w:szCs w:val="28"/>
        </w:rPr>
        <w:t xml:space="preserve"> </w:t>
      </w:r>
    </w:p>
    <w:p w:rsidR="002D52E9" w:rsidRDefault="002D52E9"/>
    <w:sectPr w:rsidR="002D52E9" w:rsidSect="002D52E9">
      <w:footerReference w:type="even" r:id="rId6"/>
      <w:footerReference w:type="default" r:id="rId7"/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DA" w:rsidRDefault="00CA27DA">
      <w:r>
        <w:separator/>
      </w:r>
    </w:p>
  </w:endnote>
  <w:endnote w:type="continuationSeparator" w:id="0">
    <w:p w:rsidR="00CA27DA" w:rsidRDefault="00CA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E9" w:rsidRDefault="002D52E9" w:rsidP="008077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2E9" w:rsidRDefault="002D52E9" w:rsidP="002D52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E9" w:rsidRDefault="002D52E9" w:rsidP="008077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C2C">
      <w:rPr>
        <w:rStyle w:val="a5"/>
        <w:noProof/>
      </w:rPr>
      <w:t>1</w:t>
    </w:r>
    <w:r>
      <w:rPr>
        <w:rStyle w:val="a5"/>
      </w:rPr>
      <w:fldChar w:fldCharType="end"/>
    </w:r>
  </w:p>
  <w:p w:rsidR="002D52E9" w:rsidRPr="002D52E9" w:rsidRDefault="002D52E9" w:rsidP="002D52E9">
    <w:pPr>
      <w:pStyle w:val="a3"/>
      <w:ind w:right="360"/>
    </w:pPr>
    <w:r>
      <w:t xml:space="preserve">Источник: </w:t>
    </w:r>
    <w:hyperlink r:id="rId1" w:history="1">
      <w:r w:rsidRPr="00AC7F72">
        <w:rPr>
          <w:rStyle w:val="a8"/>
        </w:rPr>
        <w:t>http://regulation.gov.ru/projects/List/AdvancedSearch#npa=75758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DA" w:rsidRDefault="00CA27DA">
      <w:r>
        <w:separator/>
      </w:r>
    </w:p>
  </w:footnote>
  <w:footnote w:type="continuationSeparator" w:id="0">
    <w:p w:rsidR="00CA27DA" w:rsidRDefault="00CA2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9"/>
    <w:rsid w:val="002D52E9"/>
    <w:rsid w:val="008077A4"/>
    <w:rsid w:val="00AC7F72"/>
    <w:rsid w:val="00C53C2C"/>
    <w:rsid w:val="00CA27DA"/>
    <w:rsid w:val="00F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FF1F85-8C11-4759-8CF6-8FE8278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uiPriority w:val="99"/>
    <w:rsid w:val="002D52E9"/>
    <w:pPr>
      <w:spacing w:before="100" w:beforeAutospacing="1" w:after="100" w:afterAutospacing="1"/>
    </w:pPr>
  </w:style>
  <w:style w:type="character" w:customStyle="1" w:styleId="pt-a0">
    <w:name w:val="pt-a0"/>
    <w:basedOn w:val="a0"/>
    <w:uiPriority w:val="99"/>
    <w:rsid w:val="002D52E9"/>
    <w:rPr>
      <w:rFonts w:cs="Times New Roman"/>
    </w:rPr>
  </w:style>
  <w:style w:type="paragraph" w:customStyle="1" w:styleId="pt-a-000000">
    <w:name w:val="pt-a-000000"/>
    <w:basedOn w:val="a"/>
    <w:uiPriority w:val="99"/>
    <w:rsid w:val="002D52E9"/>
    <w:pPr>
      <w:spacing w:before="100" w:beforeAutospacing="1" w:after="100" w:afterAutospacing="1"/>
    </w:pPr>
  </w:style>
  <w:style w:type="paragraph" w:customStyle="1" w:styleId="pt-a-000002">
    <w:name w:val="pt-a-000002"/>
    <w:basedOn w:val="a"/>
    <w:uiPriority w:val="99"/>
    <w:rsid w:val="002D52E9"/>
    <w:pPr>
      <w:spacing w:before="100" w:beforeAutospacing="1" w:after="100" w:afterAutospacing="1"/>
    </w:pPr>
  </w:style>
  <w:style w:type="character" w:customStyle="1" w:styleId="pt-a0-000004">
    <w:name w:val="pt-a0-000004"/>
    <w:basedOn w:val="a0"/>
    <w:uiPriority w:val="99"/>
    <w:rsid w:val="002D52E9"/>
    <w:rPr>
      <w:rFonts w:cs="Times New Roman"/>
    </w:rPr>
  </w:style>
  <w:style w:type="paragraph" w:customStyle="1" w:styleId="pt-a-000005">
    <w:name w:val="pt-a-000005"/>
    <w:basedOn w:val="a"/>
    <w:uiPriority w:val="99"/>
    <w:rsid w:val="002D52E9"/>
    <w:pPr>
      <w:spacing w:before="100" w:beforeAutospacing="1" w:after="100" w:afterAutospacing="1"/>
    </w:pPr>
  </w:style>
  <w:style w:type="character" w:customStyle="1" w:styleId="pt-a0-000006">
    <w:name w:val="pt-a0-000006"/>
    <w:basedOn w:val="a0"/>
    <w:uiPriority w:val="99"/>
    <w:rsid w:val="002D52E9"/>
    <w:rPr>
      <w:rFonts w:cs="Times New Roman"/>
    </w:rPr>
  </w:style>
  <w:style w:type="paragraph" w:customStyle="1" w:styleId="pt-a-000009">
    <w:name w:val="pt-a-000009"/>
    <w:basedOn w:val="a"/>
    <w:uiPriority w:val="99"/>
    <w:rsid w:val="002D52E9"/>
    <w:pPr>
      <w:spacing w:before="100" w:beforeAutospacing="1" w:after="100" w:afterAutospacing="1"/>
    </w:pPr>
  </w:style>
  <w:style w:type="character" w:customStyle="1" w:styleId="pt-a0-000010">
    <w:name w:val="pt-a0-000010"/>
    <w:basedOn w:val="a0"/>
    <w:uiPriority w:val="99"/>
    <w:rsid w:val="002D52E9"/>
    <w:rPr>
      <w:rFonts w:cs="Times New Roman"/>
    </w:rPr>
  </w:style>
  <w:style w:type="paragraph" w:customStyle="1" w:styleId="pt-a-000011">
    <w:name w:val="pt-a-000011"/>
    <w:basedOn w:val="a"/>
    <w:uiPriority w:val="99"/>
    <w:rsid w:val="002D52E9"/>
    <w:pPr>
      <w:spacing w:before="100" w:beforeAutospacing="1" w:after="100" w:afterAutospacing="1"/>
    </w:pPr>
  </w:style>
  <w:style w:type="paragraph" w:customStyle="1" w:styleId="pt-a-000012">
    <w:name w:val="pt-a-000012"/>
    <w:basedOn w:val="a"/>
    <w:uiPriority w:val="99"/>
    <w:rsid w:val="002D52E9"/>
    <w:pPr>
      <w:spacing w:before="100" w:beforeAutospacing="1" w:after="100" w:afterAutospacing="1"/>
    </w:pPr>
  </w:style>
  <w:style w:type="paragraph" w:customStyle="1" w:styleId="pt-a-000015">
    <w:name w:val="pt-a-000015"/>
    <w:basedOn w:val="a"/>
    <w:uiPriority w:val="99"/>
    <w:rsid w:val="002D52E9"/>
    <w:pPr>
      <w:spacing w:before="100" w:beforeAutospacing="1" w:after="100" w:afterAutospacing="1"/>
    </w:pPr>
  </w:style>
  <w:style w:type="character" w:customStyle="1" w:styleId="pt-a0-000016">
    <w:name w:val="pt-a0-000016"/>
    <w:basedOn w:val="a0"/>
    <w:uiPriority w:val="99"/>
    <w:rsid w:val="002D52E9"/>
    <w:rPr>
      <w:rFonts w:cs="Times New Roman"/>
    </w:rPr>
  </w:style>
  <w:style w:type="paragraph" w:styleId="a3">
    <w:name w:val="footer"/>
    <w:basedOn w:val="a"/>
    <w:link w:val="a4"/>
    <w:uiPriority w:val="99"/>
    <w:rsid w:val="002D52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2D52E9"/>
    <w:rPr>
      <w:rFonts w:cs="Times New Roman"/>
    </w:rPr>
  </w:style>
  <w:style w:type="paragraph" w:styleId="a6">
    <w:name w:val="header"/>
    <w:basedOn w:val="a"/>
    <w:link w:val="a7"/>
    <w:uiPriority w:val="99"/>
    <w:rsid w:val="002D5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Hyperlink"/>
    <w:basedOn w:val="a0"/>
    <w:uiPriority w:val="99"/>
    <w:rsid w:val="002D52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regulation.gov.ru/projects/List/AdvancedSearch#npa=75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PRAV-Sazonovaa</dc:creator>
  <cp:keywords/>
  <dc:description/>
  <cp:lastModifiedBy>александр</cp:lastModifiedBy>
  <cp:revision>2</cp:revision>
  <dcterms:created xsi:type="dcterms:W3CDTF">2017-12-03T18:25:00Z</dcterms:created>
  <dcterms:modified xsi:type="dcterms:W3CDTF">2017-12-03T18:25:00Z</dcterms:modified>
</cp:coreProperties>
</file>